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B6" w:rsidRDefault="002515B6" w:rsidP="002515B6">
      <w:pPr>
        <w:rPr>
          <w:i/>
        </w:rPr>
      </w:pPr>
    </w:p>
    <w:tbl>
      <w:tblPr>
        <w:tblW w:w="15059" w:type="dxa"/>
        <w:tblInd w:w="-93" w:type="dxa"/>
        <w:tblLayout w:type="fixed"/>
        <w:tblLook w:val="04A0"/>
      </w:tblPr>
      <w:tblGrid>
        <w:gridCol w:w="620"/>
        <w:gridCol w:w="8653"/>
        <w:gridCol w:w="1148"/>
        <w:gridCol w:w="4638"/>
      </w:tblGrid>
      <w:tr w:rsidR="009B0F7C" w:rsidRPr="009B0F7C" w:rsidTr="009B0F7C">
        <w:trPr>
          <w:trHeight w:val="522"/>
        </w:trPr>
        <w:tc>
          <w:tcPr>
            <w:tcW w:w="15059" w:type="dxa"/>
            <w:gridSpan w:val="4"/>
            <w:tcBorders>
              <w:top w:val="single" w:sz="4" w:space="0" w:color="C0C0C0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7C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      </w:r>
          </w:p>
        </w:tc>
      </w:tr>
      <w:tr w:rsidR="009B0F7C" w:rsidRPr="009B0F7C" w:rsidTr="009B0F7C">
        <w:trPr>
          <w:trHeight w:val="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B0F7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22</w:t>
            </w:r>
          </w:p>
        </w:tc>
      </w:tr>
      <w:tr w:rsidR="009B0F7C" w:rsidRPr="009B0F7C" w:rsidTr="009B0F7C">
        <w:trPr>
          <w:trHeight w:val="225"/>
        </w:trPr>
        <w:tc>
          <w:tcPr>
            <w:tcW w:w="1505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7C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Параметры формы</w:t>
            </w:r>
          </w:p>
        </w:tc>
      </w:tr>
      <w:tr w:rsidR="009B0F7C" w:rsidRPr="009B0F7C" w:rsidTr="009B0F7C">
        <w:trPr>
          <w:trHeight w:val="1439"/>
        </w:trPr>
        <w:tc>
          <w:tcPr>
            <w:tcW w:w="62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B0F7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B0F7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B0F7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65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7C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Информация, подлежащая раскрытию</w:t>
            </w:r>
          </w:p>
        </w:tc>
        <w:tc>
          <w:tcPr>
            <w:tcW w:w="114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7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63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B0F7C" w:rsidRPr="009B0F7C" w:rsidRDefault="009B0F7C" w:rsidP="009B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7C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деятельности:</w:t>
            </w:r>
            <w:r w:rsidRPr="009B0F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- Горячее водоснабжение</w:t>
            </w:r>
            <w:r w:rsidRPr="009B0F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Территория оказания услуг:</w:t>
            </w:r>
            <w:r w:rsidRPr="009B0F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- без дифференциации</w:t>
            </w:r>
            <w:r w:rsidRPr="009B0F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Централизованная система горячего водоснабжения:</w:t>
            </w:r>
            <w:r w:rsidRPr="009B0F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- наименование отсутствует</w:t>
            </w:r>
          </w:p>
        </w:tc>
      </w:tr>
      <w:tr w:rsidR="009B0F7C" w:rsidRPr="009B0F7C" w:rsidTr="009B0F7C">
        <w:trPr>
          <w:trHeight w:val="225"/>
        </w:trPr>
        <w:tc>
          <w:tcPr>
            <w:tcW w:w="62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7C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9B0F7C" w:rsidRPr="009B0F7C" w:rsidTr="009B0F7C">
        <w:trPr>
          <w:trHeight w:val="21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CBCBC"/>
                <w:sz w:val="20"/>
                <w:szCs w:val="20"/>
              </w:rPr>
            </w:pPr>
            <w:r w:rsidRPr="009B0F7C">
              <w:rPr>
                <w:rFonts w:ascii="Times New Roman" w:eastAsia="Times New Roman" w:hAnsi="Times New Roman" w:cs="Times New Roman"/>
                <w:color w:val="BCBCBC"/>
                <w:sz w:val="20"/>
                <w:szCs w:val="20"/>
              </w:rPr>
              <w:t>1</w:t>
            </w:r>
          </w:p>
        </w:tc>
        <w:tc>
          <w:tcPr>
            <w:tcW w:w="8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CBCBC"/>
                <w:sz w:val="20"/>
                <w:szCs w:val="20"/>
              </w:rPr>
            </w:pPr>
            <w:r w:rsidRPr="009B0F7C">
              <w:rPr>
                <w:rFonts w:ascii="Times New Roman" w:eastAsia="Times New Roman" w:hAnsi="Times New Roman" w:cs="Times New Roman"/>
                <w:color w:val="BCBCBC"/>
                <w:sz w:val="20"/>
                <w:szCs w:val="20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CBCBC"/>
                <w:sz w:val="20"/>
                <w:szCs w:val="20"/>
              </w:rPr>
            </w:pPr>
            <w:r w:rsidRPr="009B0F7C">
              <w:rPr>
                <w:rFonts w:ascii="Times New Roman" w:eastAsia="Times New Roman" w:hAnsi="Times New Roman" w:cs="Times New Roman"/>
                <w:color w:val="BCBCBC"/>
                <w:sz w:val="20"/>
                <w:szCs w:val="20"/>
              </w:rPr>
              <w:t>3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CBCBC"/>
                <w:sz w:val="20"/>
                <w:szCs w:val="20"/>
              </w:rPr>
            </w:pPr>
            <w:r w:rsidRPr="009B0F7C">
              <w:rPr>
                <w:rFonts w:ascii="Times New Roman" w:eastAsia="Times New Roman" w:hAnsi="Times New Roman" w:cs="Times New Roman"/>
                <w:color w:val="BCBCBC"/>
                <w:sz w:val="20"/>
                <w:szCs w:val="20"/>
              </w:rPr>
              <w:t>4</w:t>
            </w:r>
          </w:p>
        </w:tc>
      </w:tr>
      <w:tr w:rsidR="009B0F7C" w:rsidRPr="009B0F7C" w:rsidTr="009B0F7C">
        <w:trPr>
          <w:trHeight w:val="349"/>
        </w:trPr>
        <w:tc>
          <w:tcPr>
            <w:tcW w:w="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7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аварий на системах горячего водоснабжения</w:t>
            </w:r>
          </w:p>
        </w:tc>
        <w:tc>
          <w:tcPr>
            <w:tcW w:w="11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на </w:t>
            </w:r>
            <w:proofErr w:type="gramStart"/>
            <w:r w:rsidRPr="009B0F7C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46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7C">
              <w:rPr>
                <w:rFonts w:ascii="Times New Roman" w:eastAsia="Times New Roman" w:hAnsi="Times New Roman" w:cs="Times New Roman"/>
                <w:sz w:val="20"/>
                <w:szCs w:val="20"/>
              </w:rPr>
              <w:t>1,91</w:t>
            </w:r>
          </w:p>
        </w:tc>
      </w:tr>
      <w:tr w:rsidR="009B0F7C" w:rsidRPr="009B0F7C" w:rsidTr="009B0F7C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7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7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случаев ограничения подачи горячей воды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0F7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3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0F7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9B0F7C" w:rsidRPr="009B0F7C" w:rsidTr="009B0F7C">
        <w:trPr>
          <w:trHeight w:val="286"/>
        </w:trPr>
        <w:tc>
          <w:tcPr>
            <w:tcW w:w="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7C">
              <w:rPr>
                <w:rFonts w:ascii="Times New Roman" w:eastAsia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865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7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случаев ограничения подачи горячей воды для ограничений сроком менее 24 часов</w:t>
            </w:r>
          </w:p>
        </w:tc>
        <w:tc>
          <w:tcPr>
            <w:tcW w:w="11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7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46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B0F7C" w:rsidRPr="009B0F7C" w:rsidTr="009B0F7C">
        <w:trPr>
          <w:trHeight w:val="277"/>
        </w:trPr>
        <w:tc>
          <w:tcPr>
            <w:tcW w:w="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7C">
              <w:rPr>
                <w:rFonts w:ascii="Times New Roman" w:eastAsia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865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7C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действия ограничений подачи горячей воды для ограничений сроком менее 24 часов</w:t>
            </w:r>
          </w:p>
        </w:tc>
        <w:tc>
          <w:tcPr>
            <w:tcW w:w="114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7C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B0F7C" w:rsidRPr="009B0F7C" w:rsidTr="009B0F7C">
        <w:trPr>
          <w:trHeight w:val="268"/>
        </w:trPr>
        <w:tc>
          <w:tcPr>
            <w:tcW w:w="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7C">
              <w:rPr>
                <w:rFonts w:ascii="Times New Roman" w:eastAsia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865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7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случаев ограничения подачи горячей воды для ограничений сроком 24 часа и более</w:t>
            </w:r>
          </w:p>
        </w:tc>
        <w:tc>
          <w:tcPr>
            <w:tcW w:w="114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7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B0F7C" w:rsidRPr="009B0F7C" w:rsidTr="009B0F7C">
        <w:trPr>
          <w:trHeight w:val="271"/>
        </w:trPr>
        <w:tc>
          <w:tcPr>
            <w:tcW w:w="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7C">
              <w:rPr>
                <w:rFonts w:ascii="Times New Roman" w:eastAsia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865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7C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действия ограничений подачи холодной воды для ограничений сроком 24 часа и более</w:t>
            </w:r>
          </w:p>
        </w:tc>
        <w:tc>
          <w:tcPr>
            <w:tcW w:w="114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7C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B0F7C" w:rsidRPr="009B0F7C" w:rsidTr="009B0F7C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7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7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потребителей, затронутых ограничениями подачи горячей воды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0F7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C0C0C0"/>
                <w:sz w:val="20"/>
                <w:szCs w:val="20"/>
              </w:rPr>
            </w:pPr>
            <w:bookmarkStart w:id="0" w:name="RANGE!G17"/>
            <w:bookmarkStart w:id="1" w:name="RANGE!G7"/>
            <w:bookmarkEnd w:id="1"/>
            <w:r w:rsidRPr="009B0F7C">
              <w:rPr>
                <w:rFonts w:ascii="Times New Roman" w:eastAsia="Times New Roman" w:hAnsi="Times New Roman" w:cs="Times New Roman"/>
                <w:i/>
                <w:iCs/>
                <w:color w:val="C0C0C0"/>
                <w:sz w:val="20"/>
                <w:szCs w:val="20"/>
              </w:rPr>
              <w:t> </w:t>
            </w:r>
            <w:bookmarkEnd w:id="0"/>
          </w:p>
        </w:tc>
      </w:tr>
      <w:tr w:rsidR="009B0F7C" w:rsidRPr="009B0F7C" w:rsidTr="009B0F7C">
        <w:trPr>
          <w:trHeight w:val="451"/>
        </w:trPr>
        <w:tc>
          <w:tcPr>
            <w:tcW w:w="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7C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86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7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потребителей, затронутых ограничениями подачи горячей воды для ограничений сроком менее 24 часов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7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B0F7C" w:rsidRPr="009B0F7C" w:rsidTr="009B0F7C">
        <w:trPr>
          <w:trHeight w:val="557"/>
        </w:trPr>
        <w:tc>
          <w:tcPr>
            <w:tcW w:w="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7C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86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7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потребителей, затронутых ограничениями подачи горячей воды для ограничений сроком менее 24 часа и более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7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638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B0F7C" w:rsidRPr="009B0F7C" w:rsidTr="009B0F7C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7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7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 (суммарно за календарный год) отклонения от нормативной температуры горячей воды в точке разбора</w:t>
            </w:r>
          </w:p>
        </w:tc>
        <w:tc>
          <w:tcPr>
            <w:tcW w:w="11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7C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4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B0F7C" w:rsidRPr="009B0F7C" w:rsidTr="009B0F7C">
        <w:trPr>
          <w:trHeight w:val="448"/>
        </w:trPr>
        <w:tc>
          <w:tcPr>
            <w:tcW w:w="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7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Соответствие состава и свойств горячей </w:t>
            </w:r>
            <w:proofErr w:type="gramStart"/>
            <w:r w:rsidRPr="009B0F7C">
              <w:rPr>
                <w:rFonts w:ascii="Times New Roman" w:eastAsia="Times New Roman" w:hAnsi="Times New Roman" w:cs="Times New Roman"/>
                <w:sz w:val="20"/>
                <w:szCs w:val="20"/>
              </w:rPr>
              <w:t>воды</w:t>
            </w:r>
            <w:proofErr w:type="gramEnd"/>
            <w:r w:rsidRPr="009B0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установленным санитарным нормам и правилам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0F7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bookmarkStart w:id="2" w:name="RANGE!G21"/>
        <w:tc>
          <w:tcPr>
            <w:tcW w:w="4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  <w:u w:val="single"/>
              </w:rPr>
            </w:pPr>
            <w:r w:rsidRPr="009B0F7C"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  <w:u w:val="single"/>
              </w:rPr>
              <w:fldChar w:fldCharType="begin"/>
            </w:r>
            <w:r w:rsidRPr="009B0F7C"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  <w:u w:val="single"/>
              </w:rPr>
              <w:instrText xml:space="preserve"> HYPERLINK "file:///C:\\Documents%20and%20Settings\\user\\Local%20Settings\\Temporary%20Internet%20Files\\Content.MSO\\24B8C3FA.xls" \l "RANGE!G21" \o "Кликните по гиперссылке, чтобы перейти по гиперссылке или отредактировать её" </w:instrText>
            </w:r>
            <w:r w:rsidRPr="009B0F7C"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  <w:u w:val="single"/>
              </w:rPr>
              <w:fldChar w:fldCharType="separate"/>
            </w:r>
            <w:r w:rsidRPr="009B0F7C"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  <w:u w:val="single"/>
              </w:rPr>
              <w:t>https://portal.eias.ru/Portal/DownloadPage.aspx?type=12&amp;guid=f1d24699-6e45-4e49-acd8-655f639b9acf</w:t>
            </w:r>
            <w:r w:rsidRPr="009B0F7C"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  <w:u w:val="single"/>
              </w:rPr>
              <w:fldChar w:fldCharType="end"/>
            </w:r>
            <w:bookmarkEnd w:id="2"/>
          </w:p>
        </w:tc>
      </w:tr>
      <w:tr w:rsidR="009B0F7C" w:rsidRPr="009B0F7C" w:rsidTr="009B0F7C">
        <w:trPr>
          <w:trHeight w:val="181"/>
        </w:trPr>
        <w:tc>
          <w:tcPr>
            <w:tcW w:w="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7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7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исполненных в срок договоров о подключении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7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B0F7C" w:rsidRPr="009B0F7C" w:rsidTr="009B0F7C">
        <w:trPr>
          <w:trHeight w:val="227"/>
        </w:trPr>
        <w:tc>
          <w:tcPr>
            <w:tcW w:w="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7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0F7C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9B0F7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B0F7C" w:rsidRPr="009B0F7C" w:rsidTr="009B0F7C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7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7C">
              <w:rPr>
                <w:rFonts w:ascii="Times New Roman" w:eastAsia="Times New Roman" w:hAnsi="Times New Roman" w:cs="Times New Roman"/>
                <w:sz w:val="20"/>
                <w:szCs w:val="20"/>
              </w:rPr>
              <w:t>О результатах технического обследования централизованных систем горячего водоснабжения, в том числе: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0F7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bookmarkStart w:id="3" w:name="RANGE!G24"/>
        <w:tc>
          <w:tcPr>
            <w:tcW w:w="4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  <w:u w:val="single"/>
              </w:rPr>
            </w:pPr>
            <w:r w:rsidRPr="009B0F7C"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  <w:u w:val="single"/>
              </w:rPr>
              <w:fldChar w:fldCharType="begin"/>
            </w:r>
            <w:r w:rsidRPr="009B0F7C"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  <w:u w:val="single"/>
              </w:rPr>
              <w:instrText xml:space="preserve"> HYPERLINK "file:///C:\\Documents%20and%20Settings\\user\\Local%20Settings\\Temporary%20Internet%20Files\\Content.MSO\\24B8C3FA.xls" \l "RANGE!G24" \o "Кликните по гиперссылке, чтобы перейти по гиперссылке или отредактировать её" </w:instrText>
            </w:r>
            <w:r w:rsidRPr="009B0F7C"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  <w:u w:val="single"/>
              </w:rPr>
              <w:fldChar w:fldCharType="separate"/>
            </w:r>
            <w:r w:rsidRPr="009B0F7C"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  <w:u w:val="single"/>
              </w:rPr>
              <w:t>https://portal.eias.ru/Portal/DownloadPage.aspx?type=12&amp;guid=b82bcbef-b68c-4ea5-8090-c4553b74132a</w:t>
            </w:r>
            <w:r w:rsidRPr="009B0F7C"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  <w:u w:val="single"/>
              </w:rPr>
              <w:fldChar w:fldCharType="end"/>
            </w:r>
            <w:bookmarkEnd w:id="3"/>
          </w:p>
        </w:tc>
      </w:tr>
      <w:tr w:rsidR="009B0F7C" w:rsidRPr="009B0F7C" w:rsidTr="009B0F7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7C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86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7C">
              <w:rPr>
                <w:rFonts w:ascii="Times New Roman" w:eastAsia="Times New Roman" w:hAnsi="Times New Roman" w:cs="Times New Roman"/>
                <w:sz w:val="20"/>
                <w:szCs w:val="20"/>
              </w:rPr>
              <w:t>о фактических значениях показателей технико-экономического состояния централизованных систем горячего водоснабжения, включая значения показателей физического износа и энергетической эффективности объектов централизованных систем горячего водоснабжения.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0F7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bookmarkStart w:id="4" w:name="RANGE!G25"/>
        <w:tc>
          <w:tcPr>
            <w:tcW w:w="4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9B0F7C" w:rsidRPr="009B0F7C" w:rsidRDefault="009B0F7C" w:rsidP="009B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  <w:u w:val="single"/>
              </w:rPr>
            </w:pPr>
            <w:r w:rsidRPr="009B0F7C"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  <w:u w:val="single"/>
              </w:rPr>
              <w:fldChar w:fldCharType="begin"/>
            </w:r>
            <w:r w:rsidRPr="009B0F7C"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  <w:u w:val="single"/>
              </w:rPr>
              <w:instrText xml:space="preserve"> HYPERLINK "file:///C:\\Documents%20and%20Settings\\user\\Local%20Settings\\Temporary%20Internet%20Files\\Content.MSO\\24B8C3FA.xls" \l "RANGE!G25" \o "Кликните по гиперссылке, чтобы перейти по гиперссылке или отредактировать её" </w:instrText>
            </w:r>
            <w:r w:rsidRPr="009B0F7C"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  <w:u w:val="single"/>
              </w:rPr>
              <w:fldChar w:fldCharType="separate"/>
            </w:r>
            <w:r w:rsidRPr="009B0F7C"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  <w:u w:val="single"/>
              </w:rPr>
              <w:t>https://portal.eias.ru/Portal/DownloadPage.aspx?type=12&amp;guid=b82bcbef-b68c-4ea5-8090-c4553b74132a</w:t>
            </w:r>
            <w:r w:rsidRPr="009B0F7C"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  <w:u w:val="single"/>
              </w:rPr>
              <w:fldChar w:fldCharType="end"/>
            </w:r>
            <w:bookmarkEnd w:id="4"/>
          </w:p>
        </w:tc>
      </w:tr>
    </w:tbl>
    <w:p w:rsidR="002515B6" w:rsidRPr="0034276E" w:rsidRDefault="002515B6" w:rsidP="002515B6">
      <w:pPr>
        <w:rPr>
          <w:i/>
        </w:rPr>
      </w:pPr>
    </w:p>
    <w:p w:rsidR="00775F65" w:rsidRDefault="00775F65"/>
    <w:sectPr w:rsidR="00775F65" w:rsidSect="009B0F7C">
      <w:pgSz w:w="16838" w:h="11906" w:orient="landscape"/>
      <w:pgMar w:top="284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08"/>
  <w:characterSpacingControl w:val="doNotCompress"/>
  <w:compat>
    <w:useFELayout/>
  </w:compat>
  <w:rsids>
    <w:rsidRoot w:val="002515B6"/>
    <w:rsid w:val="000F15AF"/>
    <w:rsid w:val="002515B6"/>
    <w:rsid w:val="00775F65"/>
    <w:rsid w:val="009B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0F7C"/>
    <w:rPr>
      <w:color w:val="333399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</Words>
  <Characters>2542</Characters>
  <Application>Microsoft Office Word</Application>
  <DocSecurity>0</DocSecurity>
  <Lines>21</Lines>
  <Paragraphs>5</Paragraphs>
  <ScaleCrop>false</ScaleCrop>
  <Company>COMPUTER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2019-04-10T09:39:00Z</dcterms:created>
  <dcterms:modified xsi:type="dcterms:W3CDTF">2019-04-10T10:03:00Z</dcterms:modified>
</cp:coreProperties>
</file>